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A1" w:rsidRPr="00431DA1" w:rsidRDefault="00431DA1" w:rsidP="00431DA1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/>
          <w:b/>
          <w:color w:val="auto"/>
          <w:sz w:val="48"/>
          <w:szCs w:val="48"/>
        </w:rPr>
      </w:pPr>
      <w:proofErr w:type="gramStart"/>
      <w:r w:rsidRPr="00431DA1">
        <w:rPr>
          <w:rFonts w:ascii="Century Gothic" w:eastAsia="Times New Roman" w:hAnsi="Century Gothic"/>
          <w:b/>
          <w:color w:val="auto"/>
          <w:sz w:val="48"/>
          <w:szCs w:val="48"/>
        </w:rPr>
        <w:t>tone</w:t>
      </w:r>
      <w:proofErr w:type="gramEnd"/>
      <w:r w:rsidRPr="00431DA1">
        <w:rPr>
          <w:rFonts w:ascii="Century Gothic" w:eastAsia="Times New Roman" w:hAnsi="Century Gothic"/>
          <w:b/>
          <w:color w:val="auto"/>
          <w:sz w:val="48"/>
          <w:szCs w:val="48"/>
        </w:rPr>
        <w:t xml:space="preserve"> = speaker’s attitude</w:t>
      </w:r>
    </w:p>
    <w:p w:rsidR="00431DA1" w:rsidRPr="00431DA1" w:rsidRDefault="00431DA1" w:rsidP="00431DA1">
      <w:pPr>
        <w:spacing w:after="0" w:line="240" w:lineRule="auto"/>
        <w:jc w:val="center"/>
        <w:rPr>
          <w:rFonts w:ascii="Century Gothic" w:eastAsia="Times New Roman" w:hAnsi="Century Gothic"/>
          <w:color w:val="auto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7"/>
        <w:gridCol w:w="1894"/>
        <w:gridCol w:w="1854"/>
        <w:gridCol w:w="1866"/>
        <w:gridCol w:w="1839"/>
      </w:tblGrid>
      <w:tr w:rsidR="00431DA1" w:rsidRPr="00431DA1" w:rsidTr="00A6613D">
        <w:tc>
          <w:tcPr>
            <w:tcW w:w="4176" w:type="dxa"/>
            <w:gridSpan w:val="2"/>
            <w:tcBorders>
              <w:right w:val="single" w:sz="4" w:space="0" w:color="auto"/>
            </w:tcBorders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1DA1">
              <w:rPr>
                <w:rFonts w:ascii="Century Gothic" w:hAnsi="Century Gothic"/>
                <w:b/>
                <w:sz w:val="28"/>
                <w:szCs w:val="28"/>
              </w:rPr>
              <w:t>POSITIVE TONE WORDS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31DA1">
              <w:rPr>
                <w:rFonts w:ascii="Century Gothic" w:hAnsi="Century Gothic"/>
                <w:b/>
                <w:sz w:val="24"/>
              </w:rPr>
              <w:t xml:space="preserve">NEUTRAL 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431DA1">
              <w:rPr>
                <w:rFonts w:ascii="Century Gothic" w:hAnsi="Century Gothic"/>
                <w:b/>
                <w:sz w:val="18"/>
              </w:rPr>
              <w:t>(+</w:t>
            </w:r>
            <w:r w:rsidRPr="00431DA1">
              <w:rPr>
                <w:rFonts w:ascii="Century Gothic" w:hAnsi="Century Gothic"/>
                <w:sz w:val="18"/>
              </w:rPr>
              <w:t>,</w:t>
            </w:r>
            <w:r w:rsidRPr="00431DA1">
              <w:rPr>
                <w:rFonts w:ascii="Century Gothic" w:hAnsi="Century Gothic"/>
                <w:b/>
                <w:sz w:val="18"/>
              </w:rPr>
              <w:t xml:space="preserve"> -</w:t>
            </w:r>
            <w:r w:rsidRPr="00431DA1">
              <w:rPr>
                <w:rFonts w:ascii="Century Gothic" w:hAnsi="Century Gothic"/>
                <w:sz w:val="18"/>
              </w:rPr>
              <w:t>,</w:t>
            </w:r>
            <w:r w:rsidRPr="00431DA1">
              <w:rPr>
                <w:rFonts w:ascii="Century Gothic" w:hAnsi="Century Gothic"/>
                <w:b/>
                <w:sz w:val="18"/>
              </w:rPr>
              <w:t xml:space="preserve">  or neutral)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1DA1">
              <w:rPr>
                <w:rFonts w:ascii="Century Gothic" w:hAnsi="Century Gothic"/>
                <w:b/>
                <w:sz w:val="28"/>
                <w:szCs w:val="28"/>
              </w:rPr>
              <w:t>NEGATIVE TONE WORDS</w:t>
            </w:r>
          </w:p>
        </w:tc>
      </w:tr>
      <w:tr w:rsidR="00431DA1" w:rsidRPr="00431DA1" w:rsidTr="00431DA1">
        <w:trPr>
          <w:trHeight w:val="80"/>
        </w:trPr>
        <w:tc>
          <w:tcPr>
            <w:tcW w:w="2088" w:type="dxa"/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admiring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adoring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affectionate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appreciative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approving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bemused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benevolent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blithe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calm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casual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celebratory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cheerful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comforting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comic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compassionate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complimentary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conciliatory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confident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contented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delightful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earnest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ebullient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ecstatic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effusive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elated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empathetic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encouraging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euphoric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excited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exhilarated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expectant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facetious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fervent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flippant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forthright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friendly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funny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gleeful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gushy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happy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hilarious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hopeful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humorous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interested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 xml:space="preserve">introspective 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jovial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joyful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laudatory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light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lively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mirthful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modest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nostalgic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optimistic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passionate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placid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playful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poignant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proud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reassuring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reflective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relaxed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respectful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reverent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romantic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sanguine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scholarly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self-assured sentimental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serene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silly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sprightly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straightforward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sympathetic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tender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tranquil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whimsical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wistful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worshipful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zealous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commanding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direct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impartial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indirect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meditative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objective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questioning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speculative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unambiguous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unconcerned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r w:rsidRPr="00431DA1">
              <w:rPr>
                <w:rFonts w:ascii="Century Gothic" w:hAnsi="Century Gothic"/>
                <w:sz w:val="18"/>
              </w:rPr>
              <w:t>understated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abhorring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acerbic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ambiguous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ambivalent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angry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annoyed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antagonistic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anxious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apathetic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apprehensive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belligerent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bewildered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biting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bitter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blunt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bossy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cold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conceited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condescending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confused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contemptuous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curt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cynical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demanding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depressed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derisive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derogatory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desolate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despairing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desperate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detached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diabolic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disappointed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disliking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disrespectful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doubtful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embarrassed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enraged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evasive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fatalistic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fearful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forceful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foreboding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frantic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frightened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frustrated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furious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gloomy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grave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greedy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grim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harsh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haughty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holier-than-thou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hopeless</w:t>
            </w:r>
          </w:p>
        </w:tc>
        <w:tc>
          <w:tcPr>
            <w:tcW w:w="2088" w:type="dxa"/>
          </w:tcPr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hostile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impatient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 xml:space="preserve">incredulous 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indifferent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indignant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inflammatory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insecure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insolent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irreverent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lethargic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melancholy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mischievous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miserable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mocking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mournful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nervous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ominous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outraged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paranoid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pathetic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patronizing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pedantic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pensive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pessimistic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pretentious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psychotic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resigned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reticent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sarcastic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sardonic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scornful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self-deprecating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selfish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serious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severe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sinister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skeptical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solemn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somber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stern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stolid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stressful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strident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suspicious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tense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threatening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tragic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uncertain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uneasy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unfriendly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unsympathetic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upset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violent</w:t>
            </w:r>
          </w:p>
          <w:p w:rsidR="00431DA1" w:rsidRPr="00431DA1" w:rsidRDefault="00431DA1" w:rsidP="00431DA1">
            <w:pPr>
              <w:jc w:val="center"/>
              <w:rPr>
                <w:rFonts w:ascii="Century Gothic" w:hAnsi="Century Gothic"/>
                <w:sz w:val="16"/>
              </w:rPr>
            </w:pPr>
            <w:r w:rsidRPr="00431DA1">
              <w:rPr>
                <w:rFonts w:ascii="Century Gothic" w:hAnsi="Century Gothic"/>
                <w:sz w:val="16"/>
              </w:rPr>
              <w:t>wry</w:t>
            </w:r>
          </w:p>
        </w:tc>
      </w:tr>
    </w:tbl>
    <w:p w:rsidR="005D3583" w:rsidRDefault="005D3583"/>
    <w:sectPr w:rsidR="005D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A1"/>
    <w:rsid w:val="00431DA1"/>
    <w:rsid w:val="005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6C3F4-F90B-4113-ACB1-7F112759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1DA1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1</cp:revision>
  <dcterms:created xsi:type="dcterms:W3CDTF">2017-03-06T10:53:00Z</dcterms:created>
  <dcterms:modified xsi:type="dcterms:W3CDTF">2017-03-06T10:54:00Z</dcterms:modified>
</cp:coreProperties>
</file>